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250" w:rsidRDefault="008E0250" w:rsidP="008E0250">
      <w:pPr>
        <w:pStyle w:val="Heading1"/>
      </w:pPr>
      <w:r>
        <w:t>IGCSE chemistry section 2f       c</w:t>
      </w:r>
      <w:r>
        <w:t>ompetition for oxygen</w:t>
      </w:r>
      <w:bookmarkStart w:id="0" w:name="_GoBack"/>
      <w:bookmarkEnd w:id="0"/>
      <w:r>
        <w:tab/>
      </w:r>
    </w:p>
    <w:p w:rsidR="008E0250" w:rsidRDefault="008E0250" w:rsidP="008E0250">
      <w:pPr>
        <w:pStyle w:val="Heading2"/>
      </w:pPr>
      <w:r>
        <w:t>Introduction</w:t>
      </w:r>
    </w:p>
    <w:p w:rsidR="008E0250" w:rsidRDefault="008E0250" w:rsidP="008E0250"/>
    <w:p w:rsidR="008E0250" w:rsidRDefault="008E0250" w:rsidP="008E0250">
      <w:r>
        <w:t>This experiment involves the reaction of a metal with the oxide of another metal. When reactions like these occur, the two metals compete for the oxygen. The more reactive metal finishes up with the oxygen (as a metal oxide). If the more reactive metal starts as the oxide then no reaction takes place.</w:t>
      </w:r>
    </w:p>
    <w:p w:rsidR="008E0250" w:rsidRDefault="008E0250" w:rsidP="008E0250"/>
    <w:p w:rsidR="008E0250" w:rsidRDefault="008E0250" w:rsidP="008E0250"/>
    <w:p w:rsidR="008E0250" w:rsidRDefault="008E0250" w:rsidP="008E0250">
      <w:r>
        <w:rPr>
          <w:noProof/>
        </w:rPr>
        <w:drawing>
          <wp:inline distT="0" distB="0" distL="0" distR="0">
            <wp:extent cx="4067810" cy="2601595"/>
            <wp:effectExtent l="0" t="0" r="0" b="0"/>
            <wp:docPr id="1" name="Picture 1" descr="Fig 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 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810" cy="260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250" w:rsidRDefault="008E0250" w:rsidP="008E0250"/>
    <w:p w:rsidR="008E0250" w:rsidRDefault="008E0250" w:rsidP="008E0250">
      <w:pPr>
        <w:pStyle w:val="Heading2"/>
      </w:pPr>
    </w:p>
    <w:p w:rsidR="008E0250" w:rsidRDefault="008E0250" w:rsidP="008E0250">
      <w:pPr>
        <w:pStyle w:val="Heading2"/>
      </w:pPr>
      <w:r>
        <w:t>What to record</w:t>
      </w:r>
    </w:p>
    <w:p w:rsidR="008E0250" w:rsidRDefault="008E0250" w:rsidP="008E0250"/>
    <w:p w:rsidR="008E0250" w:rsidRDefault="008E0250" w:rsidP="008E0250">
      <w:r>
        <w:t>Decide whether a reaction takes place in each case.</w:t>
      </w:r>
    </w:p>
    <w:p w:rsidR="008E0250" w:rsidRDefault="008E0250" w:rsidP="008E0250">
      <w:pPr>
        <w:pStyle w:val="Heading2"/>
      </w:pPr>
    </w:p>
    <w:p w:rsidR="008E0250" w:rsidRDefault="008E0250" w:rsidP="008E0250">
      <w:pPr>
        <w:pStyle w:val="Heading2"/>
      </w:pPr>
      <w:r>
        <w:t>What to do</w:t>
      </w:r>
    </w:p>
    <w:p w:rsidR="008E0250" w:rsidRPr="008E0250" w:rsidRDefault="008E0250" w:rsidP="008E0250"/>
    <w:p w:rsidR="008E0250" w:rsidRDefault="008E0250" w:rsidP="008E0250">
      <w:pPr>
        <w:pStyle w:val="BodyTextIndent"/>
      </w:pPr>
      <w:r>
        <w:t xml:space="preserve">1. </w:t>
      </w:r>
      <w:r>
        <w:tab/>
        <w:t>Set up the apparatus as shown in the diagram.</w:t>
      </w:r>
    </w:p>
    <w:p w:rsidR="008E0250" w:rsidRDefault="008E0250" w:rsidP="008E0250">
      <w:pPr>
        <w:pStyle w:val="BodyTextIndent"/>
      </w:pPr>
      <w:r>
        <w:t xml:space="preserve">2. </w:t>
      </w:r>
      <w:r>
        <w:tab/>
        <w:t>Place one spatula measure of one of the reaction mixtures into the crucible.</w:t>
      </w:r>
    </w:p>
    <w:p w:rsidR="008E0250" w:rsidRDefault="008E0250" w:rsidP="008E0250">
      <w:pPr>
        <w:pStyle w:val="BodyTextIndent"/>
      </w:pPr>
      <w:r>
        <w:t xml:space="preserve">3. </w:t>
      </w:r>
      <w:r>
        <w:tab/>
        <w:t>Heat the mixture gently at first and then more strongly. Watch carefully to see what happens but do not lean over the crucible.</w:t>
      </w:r>
    </w:p>
    <w:p w:rsidR="008E0250" w:rsidRDefault="008E0250" w:rsidP="008E0250">
      <w:pPr>
        <w:pStyle w:val="BodyTextIndent"/>
      </w:pPr>
      <w:r>
        <w:t xml:space="preserve">4. </w:t>
      </w:r>
      <w:r>
        <w:tab/>
        <w:t>Allow the mixture to cool. Look for evidence that a reaction has taken place.</w:t>
      </w:r>
    </w:p>
    <w:p w:rsidR="008E0250" w:rsidRDefault="008E0250" w:rsidP="008E0250">
      <w:pPr>
        <w:pStyle w:val="BodyTextIndent"/>
      </w:pPr>
      <w:r>
        <w:t xml:space="preserve">5. </w:t>
      </w:r>
      <w:r>
        <w:tab/>
        <w:t>Use your observations to decide which of the two metals has ‘won’ the competition for oxygen – which is more reactive?</w:t>
      </w:r>
    </w:p>
    <w:p w:rsidR="008E0250" w:rsidRDefault="008E0250" w:rsidP="008E0250">
      <w:pPr>
        <w:pStyle w:val="BodyTextIndent"/>
      </w:pPr>
      <w:r>
        <w:t xml:space="preserve">6. </w:t>
      </w:r>
      <w:r>
        <w:tab/>
        <w:t>Choose another mixture and repeat the experiment.</w:t>
      </w:r>
    </w:p>
    <w:p w:rsidR="008E0250" w:rsidRDefault="008E0250" w:rsidP="008E0250">
      <w:pPr>
        <w:pStyle w:val="Heading2"/>
      </w:pPr>
    </w:p>
    <w:p w:rsidR="008E0250" w:rsidRDefault="008E0250" w:rsidP="008E0250">
      <w:pPr>
        <w:pStyle w:val="Heading2"/>
      </w:pPr>
      <w:r>
        <w:t>Safety</w:t>
      </w:r>
    </w:p>
    <w:p w:rsidR="008E0250" w:rsidRDefault="008E0250" w:rsidP="008E0250"/>
    <w:p w:rsidR="008E0250" w:rsidRDefault="008E0250" w:rsidP="008E0250">
      <w:r>
        <w:t>Wear eye protection. Do not lean over the crucible.</w:t>
      </w:r>
    </w:p>
    <w:p w:rsidR="008E0250" w:rsidRDefault="008E0250" w:rsidP="008E0250">
      <w:pPr>
        <w:pStyle w:val="Heading2"/>
      </w:pPr>
    </w:p>
    <w:p w:rsidR="008E0250" w:rsidRDefault="008E0250" w:rsidP="008E0250">
      <w:pPr>
        <w:pStyle w:val="Heading2"/>
      </w:pPr>
      <w:r>
        <w:t>Questions</w:t>
      </w:r>
    </w:p>
    <w:p w:rsidR="008E0250" w:rsidRPr="008E0250" w:rsidRDefault="008E0250" w:rsidP="008E0250"/>
    <w:p w:rsidR="008E0250" w:rsidRDefault="008E0250" w:rsidP="008E0250">
      <w:pPr>
        <w:pStyle w:val="BodyTextIndent"/>
      </w:pPr>
      <w:r>
        <w:t xml:space="preserve">1. </w:t>
      </w:r>
      <w:r>
        <w:tab/>
        <w:t>Complete the following table.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694"/>
      </w:tblGrid>
      <w:tr w:rsidR="008E0250" w:rsidTr="00523A5A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8E0250" w:rsidRDefault="008E0250" w:rsidP="00523A5A">
            <w:pPr>
              <w:rPr>
                <w:b/>
              </w:rPr>
            </w:pPr>
            <w:r>
              <w:rPr>
                <w:b/>
              </w:rPr>
              <w:t>Reaction mixture</w:t>
            </w:r>
          </w:p>
        </w:tc>
        <w:tc>
          <w:tcPr>
            <w:tcW w:w="2694" w:type="dxa"/>
          </w:tcPr>
          <w:p w:rsidR="008E0250" w:rsidRDefault="008E0250" w:rsidP="00523A5A">
            <w:pPr>
              <w:rPr>
                <w:b/>
              </w:rPr>
            </w:pPr>
            <w:r>
              <w:rPr>
                <w:b/>
              </w:rPr>
              <w:t>Does this mixture react?</w:t>
            </w:r>
          </w:p>
        </w:tc>
      </w:tr>
      <w:tr w:rsidR="008E0250" w:rsidTr="00523A5A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8E0250" w:rsidRDefault="008E0250" w:rsidP="00523A5A">
            <w:r>
              <w:t>Magnesium oxide and iron</w:t>
            </w:r>
          </w:p>
        </w:tc>
        <w:tc>
          <w:tcPr>
            <w:tcW w:w="2694" w:type="dxa"/>
          </w:tcPr>
          <w:p w:rsidR="008E0250" w:rsidRDefault="008E0250" w:rsidP="00523A5A">
            <w:pPr>
              <w:rPr>
                <w:rFonts w:ascii="Optima" w:hAnsi="Optima"/>
              </w:rPr>
            </w:pPr>
          </w:p>
        </w:tc>
      </w:tr>
      <w:tr w:rsidR="008E0250" w:rsidTr="00523A5A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8E0250" w:rsidRDefault="008E0250" w:rsidP="00523A5A">
            <w:r>
              <w:t>Lead oxide and iron</w:t>
            </w:r>
          </w:p>
        </w:tc>
        <w:tc>
          <w:tcPr>
            <w:tcW w:w="2694" w:type="dxa"/>
          </w:tcPr>
          <w:p w:rsidR="008E0250" w:rsidRDefault="008E0250" w:rsidP="00523A5A">
            <w:pPr>
              <w:rPr>
                <w:rFonts w:ascii="Optima" w:hAnsi="Optima"/>
              </w:rPr>
            </w:pPr>
          </w:p>
        </w:tc>
      </w:tr>
      <w:tr w:rsidR="008E0250" w:rsidTr="00523A5A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8E0250" w:rsidRDefault="008E0250" w:rsidP="00523A5A">
            <w:r>
              <w:t>Lead oxide and zinc</w:t>
            </w:r>
          </w:p>
        </w:tc>
        <w:tc>
          <w:tcPr>
            <w:tcW w:w="2694" w:type="dxa"/>
          </w:tcPr>
          <w:p w:rsidR="008E0250" w:rsidRDefault="008E0250" w:rsidP="00523A5A">
            <w:pPr>
              <w:rPr>
                <w:rFonts w:ascii="Optima" w:hAnsi="Optima"/>
              </w:rPr>
            </w:pPr>
          </w:p>
        </w:tc>
      </w:tr>
      <w:tr w:rsidR="008E0250" w:rsidTr="00523A5A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8E0250" w:rsidRDefault="008E0250" w:rsidP="00523A5A">
            <w:r>
              <w:t>Iron oxide and zinc</w:t>
            </w:r>
          </w:p>
        </w:tc>
        <w:tc>
          <w:tcPr>
            <w:tcW w:w="2694" w:type="dxa"/>
          </w:tcPr>
          <w:p w:rsidR="008E0250" w:rsidRDefault="008E0250" w:rsidP="00523A5A">
            <w:pPr>
              <w:rPr>
                <w:rFonts w:ascii="Optima" w:hAnsi="Optima"/>
              </w:rPr>
            </w:pPr>
          </w:p>
        </w:tc>
      </w:tr>
    </w:tbl>
    <w:p w:rsidR="008E0250" w:rsidRDefault="008E0250" w:rsidP="008E0250">
      <w:pPr>
        <w:rPr>
          <w:rFonts w:ascii="Optima" w:hAnsi="Optima"/>
        </w:rPr>
      </w:pPr>
    </w:p>
    <w:p w:rsidR="008E0250" w:rsidRDefault="008E0250" w:rsidP="008E0250">
      <w:pPr>
        <w:pStyle w:val="BodyTextIndent"/>
      </w:pPr>
      <w:r>
        <w:t>2.</w:t>
      </w:r>
      <w:r>
        <w:tab/>
        <w:t>Write symbol</w:t>
      </w:r>
      <w:r>
        <w:t xml:space="preserve"> equations for any reactions that occur.</w:t>
      </w:r>
    </w:p>
    <w:p w:rsidR="00402961" w:rsidRDefault="00402961"/>
    <w:sectPr w:rsidR="00402961" w:rsidSect="008E0250">
      <w:pgSz w:w="11900" w:h="16840"/>
      <w:pgMar w:top="720" w:right="1010" w:bottom="72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50"/>
    <w:rsid w:val="00402961"/>
    <w:rsid w:val="008E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4F2D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250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0"/>
    </w:rPr>
  </w:style>
  <w:style w:type="paragraph" w:styleId="Heading1">
    <w:name w:val="heading 1"/>
    <w:basedOn w:val="Normal"/>
    <w:next w:val="Normal"/>
    <w:link w:val="Heading1Char"/>
    <w:qFormat/>
    <w:rsid w:val="008E0250"/>
    <w:pPr>
      <w:keepNext/>
      <w:widowControl/>
      <w:tabs>
        <w:tab w:val="right" w:pos="8222"/>
      </w:tabs>
      <w:outlineLvl w:val="0"/>
    </w:pPr>
    <w:rPr>
      <w:rFonts w:cs="Arial"/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8E0250"/>
    <w:pPr>
      <w:keepNext/>
      <w:widowControl/>
      <w:outlineLvl w:val="1"/>
    </w:pPr>
    <w:rPr>
      <w:rFonts w:cs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0250"/>
    <w:rPr>
      <w:rFonts w:ascii="Arial" w:eastAsia="Times New Roman" w:hAnsi="Arial" w:cs="Arial"/>
      <w:b/>
      <w:bCs/>
      <w:sz w:val="36"/>
    </w:rPr>
  </w:style>
  <w:style w:type="character" w:customStyle="1" w:styleId="Heading2Char">
    <w:name w:val="Heading 2 Char"/>
    <w:basedOn w:val="DefaultParagraphFont"/>
    <w:link w:val="Heading2"/>
    <w:rsid w:val="008E0250"/>
    <w:rPr>
      <w:rFonts w:ascii="Arial" w:eastAsia="Times New Roman" w:hAnsi="Arial" w:cs="Arial"/>
      <w:b/>
      <w:bCs/>
    </w:rPr>
  </w:style>
  <w:style w:type="paragraph" w:styleId="BodyTextIndent">
    <w:name w:val="Body Text Indent"/>
    <w:basedOn w:val="Normal"/>
    <w:link w:val="BodyTextIndentChar"/>
    <w:rsid w:val="008E0250"/>
    <w:pPr>
      <w:widowControl/>
      <w:spacing w:after="120"/>
      <w:ind w:left="432" w:hanging="432"/>
    </w:pPr>
    <w:rPr>
      <w:rFonts w:cs="Arial"/>
    </w:rPr>
  </w:style>
  <w:style w:type="character" w:customStyle="1" w:styleId="BodyTextIndentChar">
    <w:name w:val="Body Text Indent Char"/>
    <w:basedOn w:val="DefaultParagraphFont"/>
    <w:link w:val="BodyTextIndent"/>
    <w:rsid w:val="008E0250"/>
    <w:rPr>
      <w:rFonts w:ascii="Arial" w:eastAsia="Times New Roman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2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25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250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0"/>
    </w:rPr>
  </w:style>
  <w:style w:type="paragraph" w:styleId="Heading1">
    <w:name w:val="heading 1"/>
    <w:basedOn w:val="Normal"/>
    <w:next w:val="Normal"/>
    <w:link w:val="Heading1Char"/>
    <w:qFormat/>
    <w:rsid w:val="008E0250"/>
    <w:pPr>
      <w:keepNext/>
      <w:widowControl/>
      <w:tabs>
        <w:tab w:val="right" w:pos="8222"/>
      </w:tabs>
      <w:outlineLvl w:val="0"/>
    </w:pPr>
    <w:rPr>
      <w:rFonts w:cs="Arial"/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8E0250"/>
    <w:pPr>
      <w:keepNext/>
      <w:widowControl/>
      <w:outlineLvl w:val="1"/>
    </w:pPr>
    <w:rPr>
      <w:rFonts w:cs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0250"/>
    <w:rPr>
      <w:rFonts w:ascii="Arial" w:eastAsia="Times New Roman" w:hAnsi="Arial" w:cs="Arial"/>
      <w:b/>
      <w:bCs/>
      <w:sz w:val="36"/>
    </w:rPr>
  </w:style>
  <w:style w:type="character" w:customStyle="1" w:styleId="Heading2Char">
    <w:name w:val="Heading 2 Char"/>
    <w:basedOn w:val="DefaultParagraphFont"/>
    <w:link w:val="Heading2"/>
    <w:rsid w:val="008E0250"/>
    <w:rPr>
      <w:rFonts w:ascii="Arial" w:eastAsia="Times New Roman" w:hAnsi="Arial" w:cs="Arial"/>
      <w:b/>
      <w:bCs/>
    </w:rPr>
  </w:style>
  <w:style w:type="paragraph" w:styleId="BodyTextIndent">
    <w:name w:val="Body Text Indent"/>
    <w:basedOn w:val="Normal"/>
    <w:link w:val="BodyTextIndentChar"/>
    <w:rsid w:val="008E0250"/>
    <w:pPr>
      <w:widowControl/>
      <w:spacing w:after="120"/>
      <w:ind w:left="432" w:hanging="432"/>
    </w:pPr>
    <w:rPr>
      <w:rFonts w:cs="Arial"/>
    </w:rPr>
  </w:style>
  <w:style w:type="character" w:customStyle="1" w:styleId="BodyTextIndentChar">
    <w:name w:val="Body Text Indent Char"/>
    <w:basedOn w:val="DefaultParagraphFont"/>
    <w:link w:val="BodyTextIndent"/>
    <w:rsid w:val="008E0250"/>
    <w:rPr>
      <w:rFonts w:ascii="Arial" w:eastAsia="Times New Roman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2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25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1093</Characters>
  <Application>Microsoft Macintosh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Van De Casteele</dc:creator>
  <cp:keywords/>
  <dc:description/>
  <cp:lastModifiedBy>Nico Van De Casteele</cp:lastModifiedBy>
  <cp:revision>1</cp:revision>
  <dcterms:created xsi:type="dcterms:W3CDTF">2014-02-02T03:38:00Z</dcterms:created>
  <dcterms:modified xsi:type="dcterms:W3CDTF">2014-02-02T03:41:00Z</dcterms:modified>
</cp:coreProperties>
</file>